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C61E99" w:rsidTr="009A77CC">
        <w:tc>
          <w:tcPr>
            <w:tcW w:w="14786" w:type="dxa"/>
            <w:gridSpan w:val="8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C61E99" w:rsidRPr="00C61E99" w:rsidRDefault="00C61E99" w:rsidP="00C61E99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C61E99">
              <w:rPr>
                <w:b/>
                <w:sz w:val="32"/>
                <w:szCs w:val="32"/>
              </w:rPr>
              <w:t>Parish Music Repertoire</w:t>
            </w:r>
          </w:p>
        </w:tc>
      </w:tr>
      <w:tr w:rsidR="00C61E99" w:rsidTr="009A77CC">
        <w:tc>
          <w:tcPr>
            <w:tcW w:w="184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C61E99" w:rsidRPr="00C61E99" w:rsidRDefault="00C61E99" w:rsidP="006F18D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61E99">
              <w:rPr>
                <w:b/>
                <w:sz w:val="24"/>
                <w:szCs w:val="24"/>
              </w:rPr>
              <w:t>HYMN</w:t>
            </w:r>
            <w:r w:rsidR="006F18D9">
              <w:rPr>
                <w:b/>
                <w:sz w:val="24"/>
                <w:szCs w:val="24"/>
              </w:rPr>
              <w:t>/MASS SETTING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:rsidR="00C61E99" w:rsidRPr="00C61E99" w:rsidRDefault="00C61E99" w:rsidP="00C61E9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61E99">
              <w:rPr>
                <w:b/>
                <w:sz w:val="24"/>
                <w:szCs w:val="24"/>
              </w:rPr>
              <w:t>COMPOSER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:rsidR="00C61E99" w:rsidRPr="00C61E99" w:rsidRDefault="00C61E99" w:rsidP="00C61E9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61E99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:rsidR="00C61E99" w:rsidRPr="00C61E99" w:rsidRDefault="00C61E99" w:rsidP="00C61E9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61E99">
              <w:rPr>
                <w:b/>
                <w:sz w:val="24"/>
                <w:szCs w:val="24"/>
              </w:rPr>
              <w:t>WOLI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:rsidR="00C61E99" w:rsidRPr="00C61E99" w:rsidRDefault="00C61E99" w:rsidP="00C61E9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61E99">
              <w:rPr>
                <w:b/>
                <w:sz w:val="24"/>
                <w:szCs w:val="24"/>
              </w:rPr>
              <w:t>LICENSING</w:t>
            </w:r>
          </w:p>
        </w:tc>
        <w:tc>
          <w:tcPr>
            <w:tcW w:w="1848" w:type="dxa"/>
            <w:tcBorders>
              <w:top w:val="single" w:sz="12" w:space="0" w:color="auto"/>
              <w:bottom w:val="single" w:sz="12" w:space="0" w:color="auto"/>
            </w:tcBorders>
          </w:tcPr>
          <w:p w:rsidR="00C61E99" w:rsidRPr="00C61E99" w:rsidRDefault="00C61E99" w:rsidP="00C61E9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61E99">
              <w:rPr>
                <w:b/>
                <w:sz w:val="24"/>
                <w:szCs w:val="24"/>
              </w:rPr>
              <w:t>CCLI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C61E99" w:rsidRPr="00C61E99" w:rsidRDefault="00C61E99" w:rsidP="00C61E9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61E99">
              <w:rPr>
                <w:b/>
                <w:sz w:val="24"/>
                <w:szCs w:val="24"/>
              </w:rPr>
              <w:t>ORIGINAL MUSIC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C61E99" w:rsidRPr="00C61E99" w:rsidRDefault="00C61E99" w:rsidP="00C61E9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C61E99" w:rsidTr="009A77CC">
        <w:tc>
          <w:tcPr>
            <w:tcW w:w="1848" w:type="dxa"/>
            <w:tcBorders>
              <w:top w:val="single" w:sz="12" w:space="0" w:color="auto"/>
              <w:left w:val="single" w:sz="24" w:space="0" w:color="auto"/>
            </w:tcBorders>
          </w:tcPr>
          <w:p w:rsidR="00C61E99" w:rsidRDefault="00C61E99">
            <w:r>
              <w:t>Here I am Lord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C61E99" w:rsidRDefault="00C61E99">
            <w:r>
              <w:t xml:space="preserve">Dan  </w:t>
            </w:r>
            <w:proofErr w:type="spellStart"/>
            <w:r>
              <w:t>Schutte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C61E99" w:rsidRDefault="00C61E99">
            <w:r>
              <w:t>OCP</w:t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C61E99" w:rsidRDefault="00C61E99">
            <w:r>
              <w:sym w:font="Wingdings" w:char="F0FC"/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C61E99" w:rsidRDefault="00C61E99">
            <w:r>
              <w:sym w:font="Wingdings" w:char="F0FC"/>
            </w:r>
          </w:p>
        </w:tc>
        <w:tc>
          <w:tcPr>
            <w:tcW w:w="1848" w:type="dxa"/>
            <w:tcBorders>
              <w:top w:val="single" w:sz="12" w:space="0" w:color="auto"/>
            </w:tcBorders>
          </w:tcPr>
          <w:p w:rsidR="00C61E99" w:rsidRDefault="00C61E99">
            <w:r>
              <w:sym w:font="Webdings" w:char="F072"/>
            </w:r>
          </w:p>
        </w:tc>
        <w:tc>
          <w:tcPr>
            <w:tcW w:w="1849" w:type="dxa"/>
            <w:tcBorders>
              <w:top w:val="single" w:sz="12" w:space="0" w:color="auto"/>
            </w:tcBorders>
          </w:tcPr>
          <w:p w:rsidR="00C61E99" w:rsidRDefault="00C61E99">
            <w:r>
              <w:t>1 copy in AOV I</w:t>
            </w:r>
          </w:p>
        </w:tc>
        <w:tc>
          <w:tcPr>
            <w:tcW w:w="1849" w:type="dxa"/>
            <w:tcBorders>
              <w:top w:val="single" w:sz="12" w:space="0" w:color="auto"/>
              <w:right w:val="single" w:sz="24" w:space="0" w:color="auto"/>
            </w:tcBorders>
          </w:tcPr>
          <w:p w:rsidR="00C61E99" w:rsidRDefault="00C61E99">
            <w:r>
              <w:t>Need to purchase 4 additional copies of music</w:t>
            </w:r>
          </w:p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</w:tcBorders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8" w:type="dxa"/>
          </w:tcPr>
          <w:p w:rsidR="00C61E99" w:rsidRDefault="00C61E99"/>
        </w:tc>
        <w:tc>
          <w:tcPr>
            <w:tcW w:w="1849" w:type="dxa"/>
          </w:tcPr>
          <w:p w:rsidR="00C61E99" w:rsidRDefault="00C61E99"/>
        </w:tc>
        <w:tc>
          <w:tcPr>
            <w:tcW w:w="1849" w:type="dxa"/>
            <w:tcBorders>
              <w:right w:val="single" w:sz="24" w:space="0" w:color="auto"/>
            </w:tcBorders>
          </w:tcPr>
          <w:p w:rsidR="00C61E99" w:rsidRDefault="00C61E99"/>
        </w:tc>
      </w:tr>
      <w:tr w:rsidR="00C61E99" w:rsidTr="009A77CC">
        <w:tc>
          <w:tcPr>
            <w:tcW w:w="1848" w:type="dxa"/>
            <w:tcBorders>
              <w:left w:val="single" w:sz="24" w:space="0" w:color="auto"/>
              <w:bottom w:val="single" w:sz="24" w:space="0" w:color="auto"/>
            </w:tcBorders>
          </w:tcPr>
          <w:p w:rsidR="00C61E99" w:rsidRDefault="00C61E99"/>
        </w:tc>
        <w:tc>
          <w:tcPr>
            <w:tcW w:w="1848" w:type="dxa"/>
            <w:tcBorders>
              <w:bottom w:val="single" w:sz="24" w:space="0" w:color="auto"/>
            </w:tcBorders>
          </w:tcPr>
          <w:p w:rsidR="00C61E99" w:rsidRDefault="00C61E99"/>
        </w:tc>
        <w:tc>
          <w:tcPr>
            <w:tcW w:w="1848" w:type="dxa"/>
            <w:tcBorders>
              <w:bottom w:val="single" w:sz="24" w:space="0" w:color="auto"/>
            </w:tcBorders>
          </w:tcPr>
          <w:p w:rsidR="00C61E99" w:rsidRDefault="00C61E99"/>
        </w:tc>
        <w:tc>
          <w:tcPr>
            <w:tcW w:w="1848" w:type="dxa"/>
            <w:tcBorders>
              <w:bottom w:val="single" w:sz="24" w:space="0" w:color="auto"/>
            </w:tcBorders>
          </w:tcPr>
          <w:p w:rsidR="00C61E99" w:rsidRDefault="00C61E99"/>
        </w:tc>
        <w:tc>
          <w:tcPr>
            <w:tcW w:w="1848" w:type="dxa"/>
            <w:tcBorders>
              <w:bottom w:val="single" w:sz="24" w:space="0" w:color="auto"/>
            </w:tcBorders>
          </w:tcPr>
          <w:p w:rsidR="00C61E99" w:rsidRDefault="00C61E99"/>
        </w:tc>
        <w:tc>
          <w:tcPr>
            <w:tcW w:w="1848" w:type="dxa"/>
            <w:tcBorders>
              <w:bottom w:val="single" w:sz="24" w:space="0" w:color="auto"/>
            </w:tcBorders>
          </w:tcPr>
          <w:p w:rsidR="00C61E99" w:rsidRDefault="00C61E99"/>
        </w:tc>
        <w:tc>
          <w:tcPr>
            <w:tcW w:w="1849" w:type="dxa"/>
            <w:tcBorders>
              <w:bottom w:val="single" w:sz="24" w:space="0" w:color="auto"/>
            </w:tcBorders>
          </w:tcPr>
          <w:p w:rsidR="00C61E99" w:rsidRDefault="00C61E99"/>
        </w:tc>
        <w:tc>
          <w:tcPr>
            <w:tcW w:w="1849" w:type="dxa"/>
            <w:tcBorders>
              <w:bottom w:val="single" w:sz="24" w:space="0" w:color="auto"/>
              <w:right w:val="single" w:sz="24" w:space="0" w:color="auto"/>
            </w:tcBorders>
          </w:tcPr>
          <w:p w:rsidR="00C61E99" w:rsidRDefault="00C61E99"/>
        </w:tc>
      </w:tr>
    </w:tbl>
    <w:p w:rsidR="00957EA9" w:rsidRDefault="00957EA9"/>
    <w:p w:rsidR="00C61E99" w:rsidRDefault="00C61E99">
      <w:r>
        <w:t>Once you have completed your table by filling in your parish repertoire</w:t>
      </w:r>
      <w:r w:rsidR="007D54A9">
        <w:t xml:space="preserve"> and adding hymns you would like to introduce into your repertoire, </w:t>
      </w:r>
      <w:r>
        <w:t>it might help to colour code</w:t>
      </w:r>
      <w:r w:rsidR="007D54A9">
        <w:t xml:space="preserve"> the </w:t>
      </w:r>
      <w:r w:rsidR="007E3DFD">
        <w:t xml:space="preserve">hymn titles in the </w:t>
      </w:r>
      <w:r w:rsidR="007D54A9">
        <w:t>following or similar way:</w:t>
      </w:r>
    </w:p>
    <w:p w:rsidR="007D54A9" w:rsidRDefault="007D54A9">
      <w:r w:rsidRPr="007D54A9">
        <w:rPr>
          <w:highlight w:val="cyan"/>
        </w:rPr>
        <w:t>Existing repertoire</w:t>
      </w:r>
    </w:p>
    <w:p w:rsidR="007D54A9" w:rsidRDefault="007D54A9">
      <w:r w:rsidRPr="007D54A9">
        <w:rPr>
          <w:highlight w:val="red"/>
        </w:rPr>
        <w:t>To be deleted from repertoire</w:t>
      </w:r>
    </w:p>
    <w:p w:rsidR="007D54A9" w:rsidRDefault="007D54A9">
      <w:r w:rsidRPr="007D54A9">
        <w:rPr>
          <w:highlight w:val="green"/>
        </w:rPr>
        <w:t>To be added to repertoire</w:t>
      </w:r>
    </w:p>
    <w:sectPr w:rsidR="007D54A9" w:rsidSect="00C61E9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E99"/>
    <w:rsid w:val="006F18D9"/>
    <w:rsid w:val="007D54A9"/>
    <w:rsid w:val="007E3DFD"/>
    <w:rsid w:val="009273D0"/>
    <w:rsid w:val="00957EA9"/>
    <w:rsid w:val="009A77CC"/>
    <w:rsid w:val="00C61E99"/>
    <w:rsid w:val="00D10C9F"/>
    <w:rsid w:val="00DB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Maitland-Newcastle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Louise.Gannon</dc:creator>
  <cp:lastModifiedBy>Louise.Gannon</cp:lastModifiedBy>
  <cp:revision>4</cp:revision>
  <cp:lastPrinted>2014-07-01T06:07:00Z</cp:lastPrinted>
  <dcterms:created xsi:type="dcterms:W3CDTF">2014-07-01T05:30:00Z</dcterms:created>
  <dcterms:modified xsi:type="dcterms:W3CDTF">2014-07-03T00:28:00Z</dcterms:modified>
</cp:coreProperties>
</file>